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49" w:rsidRDefault="00B47949" w:rsidP="00B47949">
      <w:pPr>
        <w:jc w:val="center"/>
        <w:rPr>
          <w:b/>
        </w:rPr>
      </w:pPr>
      <w:r>
        <w:rPr>
          <w:b/>
        </w:rPr>
        <w:t>Raport grupa 3 – latków „Tygryski”</w:t>
      </w:r>
    </w:p>
    <w:p w:rsidR="00B47949" w:rsidRDefault="00B47949" w:rsidP="00B47949">
      <w:pPr>
        <w:jc w:val="center"/>
        <w:rPr>
          <w:b/>
        </w:rPr>
      </w:pPr>
    </w:p>
    <w:p w:rsidR="00B47949" w:rsidRDefault="00B47949" w:rsidP="00B47949">
      <w:pPr>
        <w:spacing w:after="0"/>
      </w:pPr>
      <w:r>
        <w:rPr>
          <w:b/>
        </w:rPr>
        <w:t xml:space="preserve">Data: </w:t>
      </w:r>
      <w:r>
        <w:t>06.04.2020 – 10.04</w:t>
      </w:r>
      <w:r>
        <w:t>.2020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B47949" w:rsidRDefault="00B47949" w:rsidP="00B47949">
      <w:pPr>
        <w:spacing w:after="0"/>
      </w:pPr>
      <w:r>
        <w:rPr>
          <w:b/>
        </w:rPr>
        <w:t xml:space="preserve">Temat tygodnia: </w:t>
      </w:r>
      <w:r>
        <w:t>Pstryczek elektryczek</w:t>
      </w:r>
    </w:p>
    <w:p w:rsidR="00B47949" w:rsidRDefault="00B47949" w:rsidP="00B47949">
      <w:pPr>
        <w:spacing w:after="0"/>
      </w:pPr>
    </w:p>
    <w:p w:rsidR="00B47949" w:rsidRDefault="00B47949" w:rsidP="00B47949">
      <w:pPr>
        <w:spacing w:after="0"/>
        <w:rPr>
          <w:b/>
        </w:rPr>
      </w:pPr>
      <w:r>
        <w:rPr>
          <w:b/>
        </w:rPr>
        <w:t>Cele ogólne:</w:t>
      </w:r>
    </w:p>
    <w:p w:rsidR="00B47949" w:rsidRDefault="00B47949" w:rsidP="00B47949">
      <w:pPr>
        <w:spacing w:after="0"/>
      </w:pPr>
      <w:r>
        <w:rPr>
          <w:b/>
        </w:rPr>
        <w:t xml:space="preserve">- </w:t>
      </w:r>
      <w:r>
        <w:t>rozwijanie małej motoryki</w:t>
      </w:r>
    </w:p>
    <w:p w:rsidR="00B47949" w:rsidRDefault="00B47949" w:rsidP="00B47949">
      <w:pPr>
        <w:spacing w:after="0"/>
      </w:pPr>
      <w:r>
        <w:t>- doskonalenie analizatora słuchowego i wzrokowego</w:t>
      </w:r>
    </w:p>
    <w:p w:rsidR="00B47949" w:rsidRDefault="00B47949" w:rsidP="00B47949">
      <w:pPr>
        <w:spacing w:after="0"/>
      </w:pPr>
      <w:r>
        <w:rPr>
          <w:b/>
        </w:rPr>
        <w:t xml:space="preserve">- </w:t>
      </w:r>
      <w:r>
        <w:t>uwrażliwianie na piękno przyrody</w:t>
      </w:r>
    </w:p>
    <w:p w:rsidR="00B47949" w:rsidRDefault="00B47949" w:rsidP="00B47949">
      <w:pPr>
        <w:spacing w:after="0"/>
      </w:pPr>
      <w:r>
        <w:t>- wdrażanie do uważnego słuchania utworów literackich</w:t>
      </w:r>
    </w:p>
    <w:p w:rsidR="00B47949" w:rsidRDefault="00B47949" w:rsidP="00B47949">
      <w:pPr>
        <w:spacing w:after="0"/>
      </w:pPr>
      <w:r>
        <w:rPr>
          <w:b/>
        </w:rPr>
        <w:t xml:space="preserve">- </w:t>
      </w:r>
      <w:r>
        <w:t>budowanie pozytywnej motywacji i wiary we własne siły</w:t>
      </w:r>
    </w:p>
    <w:p w:rsidR="00B47949" w:rsidRDefault="00B47949" w:rsidP="00B47949">
      <w:pPr>
        <w:spacing w:after="0"/>
      </w:pPr>
      <w:r>
        <w:rPr>
          <w:b/>
        </w:rPr>
        <w:t>-</w:t>
      </w:r>
      <w:r>
        <w:t xml:space="preserve"> kształtowanie postaw prospołecznych</w:t>
      </w:r>
    </w:p>
    <w:p w:rsidR="00B47949" w:rsidRDefault="00B47949" w:rsidP="00B47949">
      <w:pPr>
        <w:spacing w:after="0"/>
      </w:pPr>
      <w:r>
        <w:rPr>
          <w:b/>
        </w:rPr>
        <w:t xml:space="preserve">- </w:t>
      </w:r>
      <w:r>
        <w:t>uświadamianie zagrożeń związanych z prądem elektrycznym</w:t>
      </w:r>
    </w:p>
    <w:p w:rsidR="00B47949" w:rsidRDefault="00B47949" w:rsidP="00B47949">
      <w:pPr>
        <w:spacing w:after="0"/>
      </w:pPr>
      <w:r>
        <w:t>- zapoznanie z zasadami bezpiecznego przebywania w pobliżu urządzeń elektrycznych</w:t>
      </w:r>
    </w:p>
    <w:p w:rsidR="00B47949" w:rsidRDefault="00B47949" w:rsidP="00B47949">
      <w:pPr>
        <w:spacing w:after="0"/>
      </w:pPr>
      <w:r>
        <w:rPr>
          <w:b/>
        </w:rPr>
        <w:t xml:space="preserve">- </w:t>
      </w:r>
      <w:r>
        <w:t>rozwijanie umiejętności wypowiadania się</w:t>
      </w:r>
    </w:p>
    <w:p w:rsidR="00B47949" w:rsidRDefault="00B47949" w:rsidP="00B47949">
      <w:pPr>
        <w:spacing w:after="0"/>
      </w:pPr>
      <w:r>
        <w:rPr>
          <w:b/>
        </w:rPr>
        <w:t>-</w:t>
      </w:r>
      <w:r>
        <w:t xml:space="preserve"> budzenie zainteresowań zwyczajami i tradycjami związanymi ze Świętami Wielkanocnymi</w:t>
      </w:r>
    </w:p>
    <w:p w:rsidR="00B47949" w:rsidRDefault="00B47949" w:rsidP="00B47949">
      <w:pPr>
        <w:spacing w:after="0"/>
      </w:pPr>
      <w:r>
        <w:t xml:space="preserve">- </w:t>
      </w:r>
      <w:r w:rsidR="004A15F1">
        <w:t>zachęcanie do kultywowania polskich tradycji i obrzędów świątecznych</w:t>
      </w:r>
    </w:p>
    <w:p w:rsidR="00B47949" w:rsidRDefault="00B47949" w:rsidP="00B47949">
      <w:pPr>
        <w:spacing w:after="0"/>
      </w:pPr>
      <w:r>
        <w:rPr>
          <w:b/>
        </w:rPr>
        <w:t xml:space="preserve">- </w:t>
      </w:r>
      <w:r>
        <w:t>rozwijanie spostrzegawczości wzrokowej</w:t>
      </w:r>
    </w:p>
    <w:p w:rsidR="001903A7" w:rsidRDefault="001903A7" w:rsidP="00B47949">
      <w:pPr>
        <w:spacing w:after="0"/>
        <w:rPr>
          <w:b/>
        </w:rPr>
      </w:pPr>
    </w:p>
    <w:p w:rsidR="00B47949" w:rsidRDefault="00B47949" w:rsidP="00B47949">
      <w:pPr>
        <w:spacing w:after="0"/>
        <w:rPr>
          <w:b/>
        </w:rPr>
      </w:pPr>
      <w:r>
        <w:rPr>
          <w:b/>
        </w:rPr>
        <w:t>Zadania:</w:t>
      </w:r>
    </w:p>
    <w:p w:rsidR="00A2455D" w:rsidRDefault="00A2455D" w:rsidP="00B47949">
      <w:pPr>
        <w:spacing w:after="0"/>
        <w:rPr>
          <w:b/>
        </w:rPr>
      </w:pPr>
    </w:p>
    <w:p w:rsidR="00776D74" w:rsidRPr="00A2455D" w:rsidRDefault="00776D74" w:rsidP="00776D74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A2455D">
        <w:rPr>
          <w:rFonts w:cs="Times New Roman"/>
        </w:rPr>
        <w:t>„Niespodzianka ‘’- wysłuchanie tekstu lit</w:t>
      </w:r>
      <w:r w:rsidRPr="00A2455D">
        <w:rPr>
          <w:rFonts w:cs="Times New Roman"/>
        </w:rPr>
        <w:t>erackiego – rozmowa kierowana</w:t>
      </w:r>
    </w:p>
    <w:p w:rsidR="00776D74" w:rsidRPr="00A2455D" w:rsidRDefault="00776D74" w:rsidP="00776D74">
      <w:pPr>
        <w:pStyle w:val="Akapitzlist"/>
        <w:numPr>
          <w:ilvl w:val="0"/>
          <w:numId w:val="1"/>
        </w:numPr>
        <w:spacing w:after="0"/>
        <w:rPr>
          <w:b/>
        </w:rPr>
      </w:pPr>
      <w:r w:rsidRPr="00A2455D">
        <w:rPr>
          <w:rFonts w:cs="Times New Roman"/>
        </w:rPr>
        <w:t>„Magiczny worek’’- zabawa dotykowa, rozwijanie wrażliwości sensorycznej.</w:t>
      </w:r>
    </w:p>
    <w:p w:rsidR="00776D74" w:rsidRPr="00A2455D" w:rsidRDefault="00776D74" w:rsidP="00776D74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>„ Praca konstrukcyjna” – wykonanie dow</w:t>
      </w:r>
      <w:r w:rsidRPr="00A2455D">
        <w:rPr>
          <w:rFonts w:cs="Times New Roman"/>
        </w:rPr>
        <w:t xml:space="preserve">olnego urządzenia elektrycznego </w:t>
      </w:r>
      <w:r w:rsidRPr="00A2455D">
        <w:rPr>
          <w:rFonts w:cs="Times New Roman"/>
        </w:rPr>
        <w:t>– wykorzystanie materiałów z recyklingu.</w:t>
      </w:r>
    </w:p>
    <w:p w:rsidR="00776D74" w:rsidRPr="00A2455D" w:rsidRDefault="00776D74" w:rsidP="00776D74">
      <w:pPr>
        <w:pStyle w:val="Akapitzlist"/>
        <w:numPr>
          <w:ilvl w:val="0"/>
          <w:numId w:val="1"/>
        </w:numPr>
        <w:spacing w:after="0"/>
        <w:rPr>
          <w:b/>
        </w:rPr>
      </w:pPr>
      <w:proofErr w:type="gramStart"/>
      <w:r w:rsidRPr="00A2455D">
        <w:rPr>
          <w:rFonts w:cs="Times New Roman"/>
        </w:rPr>
        <w:t>,,</w:t>
      </w:r>
      <w:proofErr w:type="gramEnd"/>
      <w:r w:rsidRPr="00A2455D">
        <w:rPr>
          <w:rFonts w:cs="Times New Roman"/>
        </w:rPr>
        <w:t>Brzęczenie i warkoty’’- zabawa logopedyczna. Doskonalenie aparatu mowy oraz słuchu.</w:t>
      </w:r>
    </w:p>
    <w:p w:rsidR="00776D74" w:rsidRPr="00A2455D" w:rsidRDefault="00776D74" w:rsidP="00776D74">
      <w:pPr>
        <w:pStyle w:val="Akapitzlist"/>
        <w:numPr>
          <w:ilvl w:val="0"/>
          <w:numId w:val="1"/>
        </w:numPr>
        <w:spacing w:after="0"/>
        <w:rPr>
          <w:b/>
        </w:rPr>
      </w:pPr>
      <w:r w:rsidRPr="00A2455D">
        <w:rPr>
          <w:rFonts w:cs="Times New Roman"/>
        </w:rPr>
        <w:t>„Jak bezpiecznie korzystać z urządzeń elektrycznych”- bajka edukacyjna</w:t>
      </w:r>
    </w:p>
    <w:p w:rsidR="00776D74" w:rsidRPr="00A2455D" w:rsidRDefault="00776D74" w:rsidP="001903A7">
      <w:pPr>
        <w:spacing w:after="0"/>
        <w:ind w:left="708" w:firstLine="12"/>
        <w:rPr>
          <w:rFonts w:cs="Times New Roman"/>
          <w:u w:val="single"/>
        </w:rPr>
      </w:pPr>
      <w:r w:rsidRPr="00A2455D">
        <w:rPr>
          <w:rFonts w:cs="Times New Roman"/>
          <w:b/>
        </w:rPr>
        <w:t xml:space="preserve"> </w:t>
      </w:r>
      <w:r w:rsidRPr="00A2455D">
        <w:rPr>
          <w:rFonts w:cs="Times New Roman"/>
          <w:b/>
        </w:rPr>
        <w:t>Link:</w:t>
      </w:r>
      <w:r w:rsidRPr="00A2455D">
        <w:t xml:space="preserve"> </w:t>
      </w:r>
      <w:hyperlink r:id="rId5" w:history="1">
        <w:r w:rsidRPr="00A2455D">
          <w:rPr>
            <w:rStyle w:val="Hipercze"/>
            <w:rFonts w:cs="Times New Roman"/>
            <w:color w:val="auto"/>
          </w:rPr>
          <w:t>https://www.youtube.com/watch?v=xqVym7AjIFY</w:t>
        </w:r>
      </w:hyperlink>
    </w:p>
    <w:p w:rsidR="00776D74" w:rsidRPr="00A2455D" w:rsidRDefault="00776D74" w:rsidP="00776D74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>„Urządzenie elektryczne- żelazko”- kolorowanka</w:t>
      </w:r>
    </w:p>
    <w:p w:rsidR="001903A7" w:rsidRPr="00A2455D" w:rsidRDefault="001903A7" w:rsidP="008D451D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 xml:space="preserve">„ Świąteczne porządki” – doskonalenie motoryki dużej i małej w czasie sprzątania </w:t>
      </w:r>
    </w:p>
    <w:p w:rsidR="001903A7" w:rsidRPr="00A2455D" w:rsidRDefault="001903A7" w:rsidP="001903A7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 xml:space="preserve">„Wielkanocna babka” – wykonanie i udekorowanie z pomocą rodziców jednej z wielkanocnych potraw, babki wielkanocnej </w:t>
      </w:r>
      <w:r w:rsidRPr="00A2455D">
        <w:sym w:font="Wingdings" w:char="F04A"/>
      </w:r>
      <w:r w:rsidRPr="00A2455D">
        <w:rPr>
          <w:rFonts w:cs="Times New Roman"/>
        </w:rPr>
        <w:t xml:space="preserve">  </w:t>
      </w:r>
    </w:p>
    <w:p w:rsidR="001903A7" w:rsidRPr="00A2455D" w:rsidRDefault="001903A7" w:rsidP="001903A7">
      <w:pPr>
        <w:pStyle w:val="Akapitzlist"/>
        <w:rPr>
          <w:rFonts w:cs="Times New Roman"/>
        </w:rPr>
      </w:pPr>
      <w:r w:rsidRPr="00A2455D">
        <w:rPr>
          <w:rFonts w:cs="Times New Roman"/>
          <w:b/>
        </w:rPr>
        <w:t>Link:</w:t>
      </w:r>
      <w:r w:rsidRPr="00A2455D">
        <w:rPr>
          <w:rFonts w:cs="Times New Roman"/>
        </w:rPr>
        <w:t xml:space="preserve"> </w:t>
      </w:r>
      <w:hyperlink r:id="rId6" w:history="1">
        <w:r w:rsidRPr="00A2455D">
          <w:rPr>
            <w:rStyle w:val="Hipercze"/>
            <w:rFonts w:cs="Times New Roman"/>
            <w:color w:val="auto"/>
          </w:rPr>
          <w:t>https://www.youtube.com/watch?v=sEFINAyBRGk</w:t>
        </w:r>
      </w:hyperlink>
      <w:r w:rsidRPr="00A2455D">
        <w:rPr>
          <w:rFonts w:cs="Times New Roman"/>
        </w:rPr>
        <w:t xml:space="preserve"> </w:t>
      </w:r>
    </w:p>
    <w:p w:rsidR="001903A7" w:rsidRPr="00A2455D" w:rsidRDefault="001903A7" w:rsidP="001903A7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>„Idą święta” - nauka Wielkanocnej piosenki.</w:t>
      </w:r>
    </w:p>
    <w:p w:rsidR="001903A7" w:rsidRPr="00A2455D" w:rsidRDefault="001903A7" w:rsidP="001903A7">
      <w:pPr>
        <w:pStyle w:val="Akapitzlist"/>
        <w:rPr>
          <w:rFonts w:cs="Times New Roman"/>
        </w:rPr>
      </w:pPr>
      <w:r w:rsidRPr="00A2455D">
        <w:rPr>
          <w:rFonts w:cs="Times New Roman"/>
          <w:b/>
        </w:rPr>
        <w:t>Link:</w:t>
      </w:r>
      <w:r w:rsidRPr="00A2455D">
        <w:rPr>
          <w:rFonts w:cs="Times New Roman"/>
        </w:rPr>
        <w:t xml:space="preserve"> </w:t>
      </w:r>
      <w:hyperlink r:id="rId7" w:history="1">
        <w:r w:rsidRPr="00A2455D">
          <w:rPr>
            <w:rStyle w:val="Hipercze"/>
            <w:rFonts w:cs="Times New Roman"/>
            <w:color w:val="auto"/>
          </w:rPr>
          <w:t>https://www.youtube.com/watch?time_continue=13&amp;v=YPQA6HvRwHQ&amp;feature=emb_logo</w:t>
        </w:r>
      </w:hyperlink>
      <w:r w:rsidRPr="00A2455D">
        <w:rPr>
          <w:rFonts w:cs="Times New Roman"/>
        </w:rPr>
        <w:t xml:space="preserve"> </w:t>
      </w:r>
    </w:p>
    <w:p w:rsidR="001903A7" w:rsidRPr="00A2455D" w:rsidRDefault="001903A7" w:rsidP="001903A7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 xml:space="preserve">„ Na łyżce” – zabawa z elementami równowagi. </w:t>
      </w:r>
    </w:p>
    <w:p w:rsidR="001903A7" w:rsidRPr="00A2455D" w:rsidRDefault="001903A7" w:rsidP="001903A7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 xml:space="preserve"> </w:t>
      </w:r>
      <w:r w:rsidRPr="00A2455D">
        <w:rPr>
          <w:rFonts w:cs="Times New Roman"/>
        </w:rPr>
        <w:t>„Wiosenne tulipany” – praca plastyczna</w:t>
      </w:r>
    </w:p>
    <w:p w:rsidR="00A2455D" w:rsidRPr="00A2455D" w:rsidRDefault="00A2455D" w:rsidP="00A2455D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 xml:space="preserve">„Kolorowe jaja” – zabawa badawcza, wspólne barwienie jajek, metodami naturalnymi </w:t>
      </w:r>
    </w:p>
    <w:p w:rsidR="00A2455D" w:rsidRPr="00A2455D" w:rsidRDefault="00A2455D" w:rsidP="00A2455D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 xml:space="preserve">„Pisanki”- zabawa ruchowa z elementami toczenia. </w:t>
      </w:r>
    </w:p>
    <w:p w:rsidR="00A2455D" w:rsidRPr="00A2455D" w:rsidRDefault="00A2455D" w:rsidP="00A2455D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lastRenderedPageBreak/>
        <w:t>„Wielkanocny zajączek”- praca plastyczna.</w:t>
      </w:r>
    </w:p>
    <w:p w:rsidR="00A2455D" w:rsidRPr="00A2455D" w:rsidRDefault="00A2455D" w:rsidP="00A2455D">
      <w:pPr>
        <w:ind w:left="360"/>
        <w:rPr>
          <w:rFonts w:cs="Times New Roman"/>
        </w:rPr>
      </w:pPr>
      <w:r w:rsidRPr="00A2455D">
        <w:rPr>
          <w:rFonts w:cs="Times New Roman"/>
          <w:b/>
        </w:rPr>
        <w:t>Link</w:t>
      </w:r>
      <w:r w:rsidRPr="00A2455D">
        <w:rPr>
          <w:rFonts w:cs="Times New Roman"/>
        </w:rPr>
        <w:t xml:space="preserve">: </w:t>
      </w:r>
      <w:hyperlink r:id="rId8" w:history="1">
        <w:r w:rsidRPr="00A2455D">
          <w:rPr>
            <w:rStyle w:val="Hipercze"/>
            <w:rFonts w:cs="Times New Roman"/>
            <w:color w:val="auto"/>
          </w:rPr>
          <w:t>https://www.youtube.com/watch?v=vkmbDV4a1Ds</w:t>
        </w:r>
      </w:hyperlink>
      <w:bookmarkStart w:id="0" w:name="_GoBack"/>
      <w:bookmarkEnd w:id="0"/>
    </w:p>
    <w:p w:rsidR="00A2455D" w:rsidRPr="00A2455D" w:rsidRDefault="00A2455D" w:rsidP="00A2455D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>„ Wielkanocne zagadki”</w:t>
      </w:r>
    </w:p>
    <w:p w:rsidR="00A2455D" w:rsidRDefault="00A2455D" w:rsidP="00A2455D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 xml:space="preserve"> </w:t>
      </w:r>
      <w:r w:rsidRPr="00A2455D">
        <w:rPr>
          <w:rFonts w:cs="Times New Roman"/>
        </w:rPr>
        <w:t>„Wielkanocny koszyczek” – kolorowanka.</w:t>
      </w:r>
    </w:p>
    <w:p w:rsidR="00A2455D" w:rsidRPr="00A2455D" w:rsidRDefault="00A2455D" w:rsidP="00A2455D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</w:rPr>
        <w:t>„ Skaczące jajko”- domowy eksperyment.</w:t>
      </w:r>
    </w:p>
    <w:p w:rsidR="00A2455D" w:rsidRPr="00A2455D" w:rsidRDefault="00A2455D" w:rsidP="00A2455D">
      <w:pPr>
        <w:pStyle w:val="Akapitzlist"/>
        <w:rPr>
          <w:rFonts w:cs="Times New Roman"/>
        </w:rPr>
      </w:pPr>
      <w:r w:rsidRPr="00A2455D">
        <w:rPr>
          <w:rFonts w:cs="Times New Roman"/>
          <w:b/>
        </w:rPr>
        <w:t>Link:</w:t>
      </w:r>
      <w:r w:rsidRPr="00A2455D">
        <w:t xml:space="preserve"> </w:t>
      </w:r>
      <w:hyperlink r:id="rId9" w:history="1">
        <w:r w:rsidRPr="00A2455D">
          <w:rPr>
            <w:rStyle w:val="Hipercze"/>
            <w:rFonts w:cs="Times New Roman"/>
            <w:color w:val="auto"/>
          </w:rPr>
          <w:t>https://www.youtube.com/watch?v=rjeG_CQLLmg</w:t>
        </w:r>
      </w:hyperlink>
      <w:r w:rsidRPr="00A2455D">
        <w:rPr>
          <w:rFonts w:cs="Times New Roman"/>
        </w:rPr>
        <w:t xml:space="preserve"> </w:t>
      </w:r>
      <w:r w:rsidRPr="00A2455D">
        <w:rPr>
          <w:rFonts w:cs="Times New Roman"/>
        </w:rPr>
        <w:t xml:space="preserve"> </w:t>
      </w:r>
    </w:p>
    <w:p w:rsidR="00A2455D" w:rsidRPr="00A2455D" w:rsidRDefault="00A2455D" w:rsidP="00A2455D">
      <w:pPr>
        <w:pStyle w:val="Akapitzlist"/>
        <w:numPr>
          <w:ilvl w:val="0"/>
          <w:numId w:val="1"/>
        </w:numPr>
        <w:rPr>
          <w:rFonts w:cs="Times New Roman"/>
        </w:rPr>
      </w:pPr>
      <w:r w:rsidRPr="00A2455D">
        <w:rPr>
          <w:rFonts w:cs="Times New Roman"/>
          <w:bCs/>
        </w:rPr>
        <w:t>„Wieczny kwiatek”- praca manualna</w:t>
      </w:r>
    </w:p>
    <w:p w:rsidR="00A2455D" w:rsidRPr="00A2455D" w:rsidRDefault="00A2455D" w:rsidP="00A2455D">
      <w:pPr>
        <w:pStyle w:val="Akapitzlist"/>
        <w:rPr>
          <w:rFonts w:cs="Times New Roman"/>
        </w:rPr>
      </w:pPr>
      <w:r w:rsidRPr="00032A6F">
        <w:rPr>
          <w:rFonts w:cs="Times New Roman"/>
        </w:rPr>
        <w:br/>
      </w:r>
    </w:p>
    <w:p w:rsidR="00B47949" w:rsidRPr="00A2455D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Pr="00A2455D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Default="00B47949" w:rsidP="00B47949">
      <w:pPr>
        <w:spacing w:after="0"/>
        <w:rPr>
          <w:rStyle w:val="Hipercze"/>
          <w:color w:val="auto"/>
          <w:u w:val="none"/>
        </w:rPr>
      </w:pPr>
    </w:p>
    <w:p w:rsidR="00B47949" w:rsidRDefault="00B47949" w:rsidP="00B47949">
      <w:pPr>
        <w:spacing w:after="0"/>
        <w:jc w:val="righ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Raport wykonała:</w:t>
      </w:r>
    </w:p>
    <w:p w:rsidR="00B47949" w:rsidRDefault="00B47949" w:rsidP="00B47949">
      <w:pPr>
        <w:spacing w:after="0"/>
        <w:jc w:val="right"/>
      </w:pPr>
      <w:r>
        <w:rPr>
          <w:rStyle w:val="Hipercze"/>
          <w:color w:val="auto"/>
          <w:u w:val="none"/>
        </w:rPr>
        <w:t>Ewelina Krawczak</w:t>
      </w:r>
    </w:p>
    <w:p w:rsidR="00D70C6A" w:rsidRDefault="00D70C6A"/>
    <w:sectPr w:rsidR="00D7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59C2"/>
    <w:multiLevelType w:val="hybridMultilevel"/>
    <w:tmpl w:val="B2842674"/>
    <w:lvl w:ilvl="0" w:tplc="A8EAC7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71E1"/>
    <w:multiLevelType w:val="hybridMultilevel"/>
    <w:tmpl w:val="B2842674"/>
    <w:lvl w:ilvl="0" w:tplc="A8EAC7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13E0"/>
    <w:multiLevelType w:val="hybridMultilevel"/>
    <w:tmpl w:val="B2842674"/>
    <w:lvl w:ilvl="0" w:tplc="A8EAC7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7F"/>
    <w:rsid w:val="001903A7"/>
    <w:rsid w:val="004A15F1"/>
    <w:rsid w:val="00776D74"/>
    <w:rsid w:val="00A2455D"/>
    <w:rsid w:val="00B47949"/>
    <w:rsid w:val="00D70C6A"/>
    <w:rsid w:val="00E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4EF49-5C82-4F82-B3C8-4E06BB5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94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79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6D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D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mbDV4a1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3&amp;v=YPQA6HvRwH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EFINAyBRG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qVym7AjIF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eG_CQLL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dcterms:created xsi:type="dcterms:W3CDTF">2020-03-29T19:37:00Z</dcterms:created>
  <dcterms:modified xsi:type="dcterms:W3CDTF">2020-03-29T20:12:00Z</dcterms:modified>
</cp:coreProperties>
</file>